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3252" w:type="dxa"/>
        <w:tblInd w:w="55" w:type="dxa"/>
        <w:tblCellMar>
          <w:left w:w="70" w:type="dxa"/>
          <w:right w:w="70" w:type="dxa"/>
        </w:tblCellMar>
        <w:tblLook w:val="00A0"/>
      </w:tblPr>
      <w:tblGrid>
        <w:gridCol w:w="2234"/>
        <w:gridCol w:w="1646"/>
        <w:gridCol w:w="1947"/>
        <w:gridCol w:w="8789"/>
        <w:gridCol w:w="8636"/>
      </w:tblGrid>
      <w:tr w:rsidR="005B486C" w:rsidRPr="00B50FC6" w:rsidTr="00BE7B93">
        <w:trPr>
          <w:gridAfter w:val="1"/>
          <w:wAfter w:w="8636" w:type="dxa"/>
          <w:trHeight w:val="645"/>
        </w:trPr>
        <w:tc>
          <w:tcPr>
            <w:tcW w:w="3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Moravskoslezský dřevařský klastr, o.s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Harmonogram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FCD5B4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Semináře odborných inovací - 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>5</w:t>
            </w:r>
            <w:r w:rsidRPr="00B50FC6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cs-CZ"/>
              </w:rPr>
              <w:t xml:space="preserve"> cyklus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1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04.1.2012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>doc. Ing. Lokaj</w:t>
            </w:r>
            <w:r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>1.2. Stručný přehled stavebních konstrukcí využívajících dřevo a materiály na bázi dřeva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2.1.Dřevo jako materiál, makro a mikroskopická struktura a její vliv na fyzikální a mechanické vlastnosti dřeva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AF010D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2.2.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</w:t>
            </w: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Třídění dřeva vizuální, strojní, nové evropské normy, sortiment suroviny a výrobků v rámci ČR</w:t>
            </w:r>
          </w:p>
        </w:tc>
      </w:tr>
      <w:tr w:rsidR="005B486C" w:rsidRPr="00B50FC6" w:rsidTr="00BE7B93">
        <w:trPr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E7B93">
            <w:pPr>
              <w:pStyle w:val="ListParagraph"/>
              <w:numPr>
                <w:ilvl w:val="1"/>
                <w:numId w:val="1"/>
              </w:num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Soudobé materiály na bázi a dřevní hmoty, progresivní stavební technologie v oblasti dřevostaveb</w:t>
            </w:r>
          </w:p>
          <w:p w:rsidR="005B486C" w:rsidRPr="00AD588B" w:rsidRDefault="005B486C" w:rsidP="00AD588B">
            <w:pPr>
              <w:pStyle w:val="ListParagraph"/>
              <w:numPr>
                <w:ilvl w:val="1"/>
                <w:numId w:val="4"/>
              </w:num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Použití kompozitních a aglomerovaných materiálů na bázi dřeva</w:t>
            </w:r>
          </w:p>
        </w:tc>
        <w:tc>
          <w:tcPr>
            <w:tcW w:w="8636" w:type="dxa"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3.1. Konstrukční materiály na bázi dřeva</w:t>
            </w:r>
          </w:p>
        </w:tc>
      </w:tr>
      <w:tr w:rsidR="005B486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 xml:space="preserve">Ing. </w:t>
            </w:r>
            <w:r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3.2.Desky na bázi dřeva a dřevní hmoty, aglomerované materiály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0070C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2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s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tředa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18.1.2012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4.1. Konstrukční dřevo a lepené lamelové dřevo, fyzikálně – mechanické vlastnosti a zkušební metody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br/>
              <w:t>4.2. Desky na bázi dřeva a dřevní hmoty - fyzikálně mechanické vlastnosti a zkušební metody</w:t>
            </w:r>
          </w:p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D435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5.4. Diagnostika dřevěných konstrukcí, vady a poruchy, diagnostické metody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BE7B93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Ing. Murínová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</w:p>
          <w:p w:rsidR="005B486C" w:rsidRPr="00BE7B93" w:rsidRDefault="005B486C" w:rsidP="00752D2D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BE7B93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5.2 Problematika vlhkostního režimu dřevěných konstrukcí, bobtnání, sesychání, vliv vlhkosti na mechanické vlastnosti konstrukcí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E7B93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42566F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5.1. Trvanlivost a životnost dřevěných konstrukcí</w:t>
            </w: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br/>
              <w:t>5.3. Povrchové úpravy dřeva, dřevěných konstrukcí, požární nátěry dřeva</w:t>
            </w:r>
          </w:p>
        </w:tc>
      </w:tr>
      <w:tr w:rsidR="005B486C" w:rsidRPr="00B50FC6" w:rsidTr="00BE7B93">
        <w:trPr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486C" w:rsidRPr="00AD588B" w:rsidRDefault="005B486C" w:rsidP="00752D2D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5.5. Sanace dřevěných konstrukcí</w:t>
            </w:r>
          </w:p>
        </w:tc>
        <w:tc>
          <w:tcPr>
            <w:tcW w:w="8636" w:type="dxa"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3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25.1.2012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752D2D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2.3. Průmyslové zpracování dřeva a dřevní hmoty</w:t>
            </w:r>
          </w:p>
        </w:tc>
        <w:tc>
          <w:tcPr>
            <w:tcW w:w="8636" w:type="dxa"/>
            <w:vAlign w:val="bottom"/>
          </w:tcPr>
          <w:p w:rsidR="005B486C" w:rsidRPr="00B50FC6" w:rsidRDefault="005B486C" w:rsidP="00752D2D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2.5. Výroba a řízení jakosti v dřevozpracujícím průmyslu, certifikace, environmentální certifikace výrobků a služeb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Ing. Daňková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00CCFF"/>
                <w:sz w:val="16"/>
                <w:szCs w:val="16"/>
                <w:lang w:eastAsia="cs-CZ"/>
              </w:rPr>
              <w:t>2.4. Ekologické aspekty, LCA analýza výrobků na bázi dřeva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6. Normativní rámec v oboru dřevěných konstrukcí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7. Střešní konstrukce – historie a současnost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8. Dřevostavby pro bydlení – konstrukční systémy, 8.2. Sruby,  8.3. Hrázděné stavby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4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1.2.2012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 xml:space="preserve">8.4. Sloupkové systémy dřevostaveb („lehký skelet“), 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8.5. Sloupkové systémy dřevostaveb v panelovém provedení</w:t>
            </w:r>
          </w:p>
        </w:tc>
      </w:tr>
      <w:tr w:rsidR="005B486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8.6. Skeletové systémy dřevostaveb (moderní „těžký skelet“)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8.7. Dřevostavby z masivních panelů</w:t>
            </w:r>
          </w:p>
        </w:tc>
      </w:tr>
      <w:tr w:rsidR="005B486C" w:rsidRPr="00B50FC6" w:rsidTr="00BE7B93">
        <w:trPr>
          <w:gridAfter w:val="1"/>
          <w:wAfter w:w="8636" w:type="dxa"/>
          <w:trHeight w:val="465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 xml:space="preserve">9. Halové dřevěné konstrukce pro kulturu, sport, výrobu a skladování </w:t>
            </w: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br/>
              <w:t>9.2. Rámové konstrukce hal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9.3. Obloukové konstrukce hal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B050"/>
                <w:sz w:val="16"/>
                <w:szCs w:val="16"/>
                <w:lang w:eastAsia="cs-CZ"/>
              </w:rPr>
              <w:t xml:space="preserve">doc. Ing. Lokaj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339966"/>
                <w:sz w:val="16"/>
                <w:szCs w:val="16"/>
                <w:lang w:eastAsia="cs-CZ"/>
              </w:rPr>
              <w:t>9.4. Prostorové konstrukce hal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10.1. Další oblasti využití dřeva, 10.2. Systémová bednění, pažení, zásobníky posypových materiálů, zařízení dětských hřišť, nábytek atd. 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cs="Calibri"/>
                <w:color w:val="000000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5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Středa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 8.2</w:t>
            </w: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.201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11. Navrhování a posuzování únosnosti prvků a spojů DK podle EC5 – stručný přehled normativních předpisů a základních vztahů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11. Navrhování a posuzování únosnosti prvků a spojů DK podle EC5 – stručný přehled normativních předpisů a základních vztahů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12. Příklady návrhu a posouzení prvků DK podle EC5 – sloup, stropní trám, střešní lať, krokev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12. Příklady návrhu a posouzení prvků DK podle EC5 – sloup, stropní trám, střešní lať, krokev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13. Příklady návrhu a posouzení prvků DK podle EC5 – tesařský, hřebíkový, vrutový, svorníkový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Ing. Vavrušová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AD588B" w:rsidRDefault="005B486C" w:rsidP="00B50FC6">
            <w:pPr>
              <w:spacing w:after="0" w:line="240" w:lineRule="auto"/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</w:pPr>
            <w:r w:rsidRPr="00AD588B">
              <w:rPr>
                <w:rFonts w:ascii="Arial" w:hAnsi="Arial" w:cs="Arial"/>
                <w:color w:val="FF00FF"/>
                <w:sz w:val="16"/>
                <w:szCs w:val="16"/>
                <w:lang w:eastAsia="cs-CZ"/>
              </w:rPr>
              <w:t>13. Příklady návrhu a posouzení prvků DK podle EC5 – tesařský, hřebíkový, vrutový, svorníkový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6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22.2.2012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14.1. Tepelně technické požadavky na stavební konstrukce a budovy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14.1. Tepelně technické požadavky na stavební konstrukce a budovy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14.2. Tepelně technické zásady pro navrhování stavebních konstrukcí a budov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14.2. Tepelně technické zásady pro navrhování stavebních konstrukcí a budov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15.1. Solární systémy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15.1. Solární systémy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7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29.2.2012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15.2. Tepelná čerpadla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15.2. Tepelná čerpadla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15.3. Fotovoltaické panely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FFC000"/>
                <w:sz w:val="16"/>
                <w:szCs w:val="16"/>
                <w:lang w:eastAsia="cs-CZ"/>
              </w:rPr>
              <w:t xml:space="preserve">Ing. Skotnicová, Ph.D.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15. Moderní systémy vytápění a ohřevu TV v dřevostavbách, 15.3. Fotovoltaické panely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16.1. Energetická náročnost budov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16.1. Energetická náročnost budov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termín 8 den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hodina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vyučující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shd w:val="clear" w:color="000000" w:fill="D7E4BC"/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b/>
                <w:bCs/>
                <w:i/>
                <w:iCs/>
                <w:color w:val="000000"/>
                <w:sz w:val="16"/>
                <w:szCs w:val="16"/>
                <w:lang w:eastAsia="cs-CZ"/>
              </w:rPr>
              <w:t>přednáška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 xml:space="preserve">středa </w:t>
            </w:r>
            <w:r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7.3.2012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13:00 - 13:45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Ing. Kubenková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16.2. Zateplování staveb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13.45 - 14:30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 xml:space="preserve">Ing. Kubenková 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16.3. Pasivní a nízkoenergetické domy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14:40 - 15:25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17.1. Realizace dřevostavby (sloupkový systém)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15:25 - 16:10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Ing. Kubenková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CC99FF"/>
                <w:sz w:val="16"/>
                <w:szCs w:val="16"/>
                <w:lang w:eastAsia="cs-CZ"/>
              </w:rPr>
              <w:t>17.2. Realizace dřevěného srubu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16.20 - 17.05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Doc. Ing.  Kubečková , Ph.D.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18. Řízení výstavby</w:t>
            </w:r>
          </w:p>
        </w:tc>
      </w:tr>
      <w:tr w:rsidR="005B486C" w:rsidRPr="00B50FC6" w:rsidTr="00BE7B93">
        <w:trPr>
          <w:gridAfter w:val="1"/>
          <w:wAfter w:w="8636" w:type="dxa"/>
          <w:trHeight w:val="300"/>
        </w:trPr>
        <w:tc>
          <w:tcPr>
            <w:tcW w:w="22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B50FC6" w:rsidRDefault="005B486C" w:rsidP="00B50FC6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</w:pPr>
            <w:r w:rsidRPr="00B50FC6">
              <w:rPr>
                <w:rFonts w:ascii="Arial" w:hAnsi="Arial" w:cs="Arial"/>
                <w:color w:val="000000"/>
                <w:sz w:val="16"/>
                <w:szCs w:val="16"/>
                <w:lang w:eastAsia="cs-CZ"/>
              </w:rPr>
              <w:t>17:05 - 17:50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Doc. Ing.  Kubečková , Ph.D.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B486C" w:rsidRPr="00770E36" w:rsidRDefault="005B486C" w:rsidP="00B50FC6">
            <w:pPr>
              <w:spacing w:after="0" w:line="240" w:lineRule="auto"/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</w:pPr>
            <w:r w:rsidRPr="00770E36">
              <w:rPr>
                <w:rFonts w:ascii="Arial" w:hAnsi="Arial" w:cs="Arial"/>
                <w:color w:val="FF0000"/>
                <w:sz w:val="16"/>
                <w:szCs w:val="16"/>
                <w:lang w:eastAsia="cs-CZ"/>
              </w:rPr>
              <w:t>18. Řízení výstavby</w:t>
            </w:r>
          </w:p>
        </w:tc>
      </w:tr>
    </w:tbl>
    <w:p w:rsidR="005B486C" w:rsidRDefault="005B486C"/>
    <w:sectPr w:rsidR="005B486C" w:rsidSect="00B50F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520A"/>
    <w:multiLevelType w:val="multilevel"/>
    <w:tmpl w:val="0626383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70C0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70C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70C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70C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70C0"/>
      </w:rPr>
    </w:lvl>
  </w:abstractNum>
  <w:abstractNum w:abstractNumId="1">
    <w:nsid w:val="0D274ACA"/>
    <w:multiLevelType w:val="multilevel"/>
    <w:tmpl w:val="B3E4C158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16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60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>
    <w:nsid w:val="0FB13B29"/>
    <w:multiLevelType w:val="multilevel"/>
    <w:tmpl w:val="7EF2A1A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</w:rPr>
    </w:lvl>
  </w:abstractNum>
  <w:abstractNum w:abstractNumId="3">
    <w:nsid w:val="17804427"/>
    <w:multiLevelType w:val="multilevel"/>
    <w:tmpl w:val="A48C24C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FC6"/>
    <w:rsid w:val="0009159B"/>
    <w:rsid w:val="000A1A9D"/>
    <w:rsid w:val="00192A89"/>
    <w:rsid w:val="001D2876"/>
    <w:rsid w:val="001E4159"/>
    <w:rsid w:val="0030099F"/>
    <w:rsid w:val="00304C30"/>
    <w:rsid w:val="00381DEE"/>
    <w:rsid w:val="003C6329"/>
    <w:rsid w:val="003C7FFA"/>
    <w:rsid w:val="0042566F"/>
    <w:rsid w:val="00576AD5"/>
    <w:rsid w:val="005B486C"/>
    <w:rsid w:val="0063568C"/>
    <w:rsid w:val="00686FD5"/>
    <w:rsid w:val="00717B13"/>
    <w:rsid w:val="00752D2D"/>
    <w:rsid w:val="00763A2E"/>
    <w:rsid w:val="00770E36"/>
    <w:rsid w:val="00773B14"/>
    <w:rsid w:val="00776038"/>
    <w:rsid w:val="007A6ECB"/>
    <w:rsid w:val="007D4356"/>
    <w:rsid w:val="007F0DB1"/>
    <w:rsid w:val="008C63B8"/>
    <w:rsid w:val="00931DB2"/>
    <w:rsid w:val="009C4D36"/>
    <w:rsid w:val="009F1502"/>
    <w:rsid w:val="00AD588B"/>
    <w:rsid w:val="00AF010D"/>
    <w:rsid w:val="00B15A18"/>
    <w:rsid w:val="00B50FC6"/>
    <w:rsid w:val="00B86689"/>
    <w:rsid w:val="00BA0932"/>
    <w:rsid w:val="00BE7B93"/>
    <w:rsid w:val="00C109FE"/>
    <w:rsid w:val="00C4528D"/>
    <w:rsid w:val="00C90892"/>
    <w:rsid w:val="00CC4D32"/>
    <w:rsid w:val="00D00C04"/>
    <w:rsid w:val="00D75F10"/>
    <w:rsid w:val="00D96C38"/>
    <w:rsid w:val="00E71E5E"/>
    <w:rsid w:val="00E76B97"/>
    <w:rsid w:val="00EA63AE"/>
    <w:rsid w:val="00EF11C5"/>
    <w:rsid w:val="00F30661"/>
    <w:rsid w:val="00FE3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99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EF11C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F11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763A2E"/>
    <w:rPr>
      <w:rFonts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F11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763A2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EF11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63A2E"/>
    <w:rPr>
      <w:rFonts w:ascii="Times New Roman" w:hAnsi="Times New Roman" w:cs="Times New Roman"/>
      <w:sz w:val="2"/>
      <w:lang w:eastAsia="en-US"/>
    </w:rPr>
  </w:style>
  <w:style w:type="paragraph" w:styleId="ListParagraph">
    <w:name w:val="List Paragraph"/>
    <w:basedOn w:val="Normal"/>
    <w:uiPriority w:val="99"/>
    <w:qFormat/>
    <w:rsid w:val="00BE7B9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5551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3</Pages>
  <Words>851</Words>
  <Characters>5026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vaskova</dc:creator>
  <cp:keywords/>
  <dc:description/>
  <cp:lastModifiedBy>dudkova</cp:lastModifiedBy>
  <cp:revision>19</cp:revision>
  <cp:lastPrinted>2011-12-01T08:32:00Z</cp:lastPrinted>
  <dcterms:created xsi:type="dcterms:W3CDTF">2011-09-06T06:20:00Z</dcterms:created>
  <dcterms:modified xsi:type="dcterms:W3CDTF">2011-12-01T08:34:00Z</dcterms:modified>
</cp:coreProperties>
</file>